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52" w:type="dxa"/>
        <w:tblInd w:w="-275" w:type="dxa"/>
        <w:tblLook w:val="04A0" w:firstRow="1" w:lastRow="0" w:firstColumn="1" w:lastColumn="0" w:noHBand="0" w:noVBand="1"/>
      </w:tblPr>
      <w:tblGrid>
        <w:gridCol w:w="2431"/>
        <w:gridCol w:w="12621"/>
      </w:tblGrid>
      <w:tr w:rsidR="004225A3" w:rsidRPr="00B22ED7" w14:paraId="1889AFF4" w14:textId="77777777" w:rsidTr="00B4533B">
        <w:trPr>
          <w:trHeight w:val="547"/>
        </w:trPr>
        <w:tc>
          <w:tcPr>
            <w:tcW w:w="2431" w:type="dxa"/>
          </w:tcPr>
          <w:p w14:paraId="4FC37F2E" w14:textId="21C1B6D6" w:rsidR="004225A3" w:rsidRPr="00CA5FF3" w:rsidRDefault="004225A3">
            <w:pPr>
              <w:rPr>
                <w:b/>
                <w:bCs/>
                <w:sz w:val="22"/>
                <w:szCs w:val="22"/>
              </w:rPr>
            </w:pPr>
            <w:r w:rsidRPr="00CA5FF3">
              <w:rPr>
                <w:b/>
                <w:bCs/>
                <w:sz w:val="22"/>
                <w:szCs w:val="22"/>
              </w:rPr>
              <w:t>Student Name:</w:t>
            </w:r>
          </w:p>
        </w:tc>
        <w:tc>
          <w:tcPr>
            <w:tcW w:w="12621" w:type="dxa"/>
          </w:tcPr>
          <w:p w14:paraId="19F2F40F" w14:textId="77777777" w:rsidR="004225A3" w:rsidRPr="00B22ED7" w:rsidRDefault="004225A3">
            <w:pPr>
              <w:rPr>
                <w:sz w:val="22"/>
                <w:szCs w:val="22"/>
              </w:rPr>
            </w:pPr>
          </w:p>
        </w:tc>
      </w:tr>
      <w:tr w:rsidR="004225A3" w:rsidRPr="00B22ED7" w14:paraId="1DADFA08" w14:textId="77777777" w:rsidTr="00B4533B">
        <w:trPr>
          <w:trHeight w:val="548"/>
        </w:trPr>
        <w:tc>
          <w:tcPr>
            <w:tcW w:w="2431" w:type="dxa"/>
          </w:tcPr>
          <w:p w14:paraId="752FE892" w14:textId="023B6F21" w:rsidR="004225A3" w:rsidRPr="00CA5FF3" w:rsidRDefault="004225A3">
            <w:pPr>
              <w:rPr>
                <w:b/>
                <w:bCs/>
                <w:sz w:val="22"/>
                <w:szCs w:val="22"/>
              </w:rPr>
            </w:pPr>
            <w:r w:rsidRPr="00CA5FF3">
              <w:rPr>
                <w:b/>
                <w:bCs/>
                <w:sz w:val="22"/>
                <w:szCs w:val="22"/>
              </w:rPr>
              <w:t>Institution(s):</w:t>
            </w:r>
          </w:p>
        </w:tc>
        <w:tc>
          <w:tcPr>
            <w:tcW w:w="12621" w:type="dxa"/>
          </w:tcPr>
          <w:p w14:paraId="49FA2D70" w14:textId="77777777" w:rsidR="004225A3" w:rsidRPr="00B22ED7" w:rsidRDefault="004225A3">
            <w:pPr>
              <w:rPr>
                <w:sz w:val="22"/>
                <w:szCs w:val="22"/>
              </w:rPr>
            </w:pPr>
          </w:p>
        </w:tc>
      </w:tr>
    </w:tbl>
    <w:p w14:paraId="4FB0C4A4" w14:textId="77777777" w:rsidR="004225A3" w:rsidRDefault="004225A3">
      <w:pPr>
        <w:rPr>
          <w:sz w:val="22"/>
          <w:szCs w:val="22"/>
        </w:rPr>
      </w:pPr>
    </w:p>
    <w:tbl>
      <w:tblPr>
        <w:tblStyle w:val="TableGrid"/>
        <w:tblW w:w="14940" w:type="dxa"/>
        <w:tblInd w:w="-275" w:type="dxa"/>
        <w:tblLook w:val="04A0" w:firstRow="1" w:lastRow="0" w:firstColumn="1" w:lastColumn="0" w:noHBand="0" w:noVBand="1"/>
      </w:tblPr>
      <w:tblGrid>
        <w:gridCol w:w="3510"/>
        <w:gridCol w:w="9990"/>
        <w:gridCol w:w="1440"/>
      </w:tblGrid>
      <w:tr w:rsidR="00F03E15" w14:paraId="607BECE1" w14:textId="77777777" w:rsidTr="00F03E15">
        <w:tc>
          <w:tcPr>
            <w:tcW w:w="3510" w:type="dxa"/>
            <w:tcBorders>
              <w:right w:val="nil"/>
            </w:tcBorders>
            <w:shd w:val="clear" w:color="auto" w:fill="3A3A3A" w:themeFill="background2" w:themeFillShade="40"/>
          </w:tcPr>
          <w:p w14:paraId="67BD239D" w14:textId="77777777" w:rsidR="00F03E15" w:rsidRDefault="00F03E15" w:rsidP="00F03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0" w:type="dxa"/>
            <w:tcBorders>
              <w:left w:val="nil"/>
              <w:right w:val="nil"/>
            </w:tcBorders>
            <w:shd w:val="clear" w:color="auto" w:fill="3A3A3A" w:themeFill="background2" w:themeFillShade="40"/>
          </w:tcPr>
          <w:p w14:paraId="5E0C2210" w14:textId="62A357B1" w:rsidR="00F03E15" w:rsidRPr="00F03E15" w:rsidRDefault="00F03E15" w:rsidP="00F03E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Student-identified</w:t>
            </w:r>
            <w:r w:rsidRPr="00F03E15">
              <w:rPr>
                <w:b/>
                <w:bCs/>
                <w:sz w:val="22"/>
                <w:szCs w:val="22"/>
              </w:rPr>
              <w:t xml:space="preserve"> course(s) equivalent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3A3A3A" w:themeFill="background2" w:themeFillShade="40"/>
          </w:tcPr>
          <w:p w14:paraId="1283AC76" w14:textId="7FCE407C" w:rsidR="00F03E15" w:rsidRPr="00F03E15" w:rsidRDefault="00F03E15" w:rsidP="00F03E15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15">
              <w:rPr>
                <w:b/>
                <w:bCs/>
                <w:sz w:val="22"/>
                <w:szCs w:val="22"/>
              </w:rPr>
              <w:t>Course Approval</w:t>
            </w:r>
          </w:p>
        </w:tc>
      </w:tr>
    </w:tbl>
    <w:tbl>
      <w:tblPr>
        <w:tblStyle w:val="ListTable3"/>
        <w:tblW w:w="14933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1766"/>
        <w:gridCol w:w="5155"/>
        <w:gridCol w:w="1721"/>
        <w:gridCol w:w="1308"/>
        <w:gridCol w:w="768"/>
        <w:gridCol w:w="682"/>
      </w:tblGrid>
      <w:tr w:rsidR="00CA5FF3" w:rsidRPr="00B22ED7" w14:paraId="73B939F0" w14:textId="77777777" w:rsidTr="00F0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1377B09C" w14:textId="01B9C47B" w:rsidR="00C9077E" w:rsidRPr="00B4533B" w:rsidRDefault="00F03E15" w:rsidP="00C9077E">
            <w:pPr>
              <w:jc w:val="center"/>
              <w:rPr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MSAT Prerequisite Courses, Minimum Credit Hours, and Description/Comments</w:t>
            </w:r>
          </w:p>
        </w:tc>
        <w:tc>
          <w:tcPr>
            <w:tcW w:w="17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20DB4E96" w14:textId="22862B95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Course number(s) and credit hours</w:t>
            </w:r>
          </w:p>
          <w:p w14:paraId="0968D157" w14:textId="45B24A68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i/>
                <w:iCs/>
                <w:sz w:val="22"/>
                <w:szCs w:val="22"/>
              </w:rPr>
              <w:t>ex. KIN 2500 (3)</w:t>
            </w:r>
          </w:p>
        </w:tc>
        <w:tc>
          <w:tcPr>
            <w:tcW w:w="5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1723F074" w14:textId="77777777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Course description(s)</w:t>
            </w:r>
          </w:p>
          <w:p w14:paraId="1533BA6B" w14:textId="067B3B60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7C835D1B" w14:textId="61CF1008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Semester(s) taken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5697C487" w14:textId="693286FD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Grade received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175B424B" w14:textId="7A4F6166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Yes</w:t>
            </w:r>
          </w:p>
        </w:tc>
        <w:tc>
          <w:tcPr>
            <w:tcW w:w="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3A3A3A" w:themeFill="background2" w:themeFillShade="40"/>
            <w:vAlign w:val="center"/>
          </w:tcPr>
          <w:p w14:paraId="230AE328" w14:textId="285FEC85" w:rsidR="00C9077E" w:rsidRPr="00B4533B" w:rsidRDefault="00C9077E" w:rsidP="00C907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B4533B">
              <w:rPr>
                <w:sz w:val="22"/>
                <w:szCs w:val="22"/>
              </w:rPr>
              <w:t>No</w:t>
            </w:r>
          </w:p>
        </w:tc>
      </w:tr>
      <w:tr w:rsidR="00CA5FF3" w:rsidRPr="00B22ED7" w14:paraId="7AEFFD42" w14:textId="77777777" w:rsidTr="00F0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tcBorders>
              <w:top w:val="single" w:sz="4" w:space="0" w:color="FFFFFF" w:themeColor="background1"/>
            </w:tcBorders>
          </w:tcPr>
          <w:p w14:paraId="5A739E9F" w14:textId="77777777" w:rsidR="00C9077E" w:rsidRPr="00CA5FF3" w:rsidRDefault="00C9077E" w:rsidP="00B22ED7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Biology – 6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 </w:t>
            </w:r>
          </w:p>
          <w:p w14:paraId="0C522C35" w14:textId="2C0D8514" w:rsidR="00C9077E" w:rsidRPr="00184606" w:rsidRDefault="00C9077E" w:rsidP="00B22ED7">
            <w:pPr>
              <w:rPr>
                <w:b w:val="0"/>
                <w:bCs w:val="0"/>
                <w:sz w:val="20"/>
                <w:szCs w:val="20"/>
              </w:rPr>
            </w:pPr>
            <w:r w:rsidRPr="00184606">
              <w:rPr>
                <w:b w:val="0"/>
                <w:bCs w:val="0"/>
                <w:sz w:val="20"/>
                <w:szCs w:val="20"/>
              </w:rPr>
              <w:t>Two semesters (no lab required); May have been taken as general biology courses, biology for science majors, honors-level biology courses, or any combination.</w:t>
            </w:r>
          </w:p>
        </w:tc>
        <w:tc>
          <w:tcPr>
            <w:tcW w:w="1766" w:type="dxa"/>
            <w:tcBorders>
              <w:top w:val="single" w:sz="4" w:space="0" w:color="FFFFFF" w:themeColor="background1"/>
            </w:tcBorders>
          </w:tcPr>
          <w:p w14:paraId="4BA42225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  <w:tcBorders>
              <w:top w:val="single" w:sz="4" w:space="0" w:color="FFFFFF" w:themeColor="background1"/>
            </w:tcBorders>
          </w:tcPr>
          <w:p w14:paraId="0D40F97F" w14:textId="77777777" w:rsidR="00C9077E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23CCA853" w14:textId="77777777" w:rsidR="00CA5FF3" w:rsidRDefault="00CA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3E805F80" w14:textId="77777777" w:rsidR="00F62D39" w:rsidRDefault="00F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6F5EEB59" w14:textId="77777777" w:rsidR="00F62D39" w:rsidRDefault="00F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31B3919C" w14:textId="77777777" w:rsidR="00F62D39" w:rsidRDefault="00F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14:paraId="72BECFD6" w14:textId="77777777" w:rsidR="00F62D39" w:rsidRPr="00B22ED7" w:rsidRDefault="00F62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FFFFFF"/>
            </w:tcBorders>
          </w:tcPr>
          <w:p w14:paraId="1D384240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FFFFFF" w:themeColor="background1"/>
            </w:tcBorders>
          </w:tcPr>
          <w:p w14:paraId="12524E52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FFFFFF" w:themeColor="background1"/>
            </w:tcBorders>
          </w:tcPr>
          <w:p w14:paraId="7A9354AF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FFFFFF" w:themeColor="background1"/>
            </w:tcBorders>
          </w:tcPr>
          <w:p w14:paraId="0124C6EC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2E39BF6F" w14:textId="77777777" w:rsidTr="00F03E1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58D68ED" w14:textId="32641352" w:rsidR="00C9077E" w:rsidRPr="00CA5FF3" w:rsidRDefault="00C9077E" w:rsidP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Biomechanics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 </w:t>
            </w:r>
          </w:p>
          <w:p w14:paraId="7F3F3874" w14:textId="6CFF0830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Anatomical and mechanical analysis of human movement; emphasis on structure and function of bone and muscle, statics, dynamics, kinematics, kinetics, and projectile motion.</w:t>
            </w:r>
          </w:p>
        </w:tc>
        <w:tc>
          <w:tcPr>
            <w:tcW w:w="1766" w:type="dxa"/>
          </w:tcPr>
          <w:p w14:paraId="590F6A1F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3F671242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70345680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22E75540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1FBE4FB2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6304122A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5C1A762A" w14:textId="77777777" w:rsidTr="00F0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74CA436D" w14:textId="77777777" w:rsidR="00C9077E" w:rsidRPr="00CA5FF3" w:rsidRDefault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Chemistry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188A69A0" w14:textId="67103B92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No lab required; Modern chemical theories and principles; quantitative approach and problem solving; descriptive chemistry of selected elements and compounds.</w:t>
            </w:r>
          </w:p>
        </w:tc>
        <w:tc>
          <w:tcPr>
            <w:tcW w:w="1766" w:type="dxa"/>
          </w:tcPr>
          <w:p w14:paraId="177C1EEA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0FBABF04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0A3EC549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25234A47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55E54794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57F7E509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33EB246B" w14:textId="77777777" w:rsidTr="00F03E1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6C06F368" w14:textId="46CF003E" w:rsidR="00C9077E" w:rsidRPr="00CA5FF3" w:rsidRDefault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Exercise Physiology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68E133C0" w14:textId="52DC6476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 xml:space="preserve">Basic physiological concepts of the muscular, metabolic, cardiovascular, and </w:t>
            </w:r>
            <w:proofErr w:type="spellStart"/>
            <w:r w:rsidRPr="00CA5FF3">
              <w:rPr>
                <w:b w:val="0"/>
                <w:bCs w:val="0"/>
                <w:sz w:val="20"/>
                <w:szCs w:val="20"/>
              </w:rPr>
              <w:t>circulo</w:t>
            </w:r>
            <w:proofErr w:type="spellEnd"/>
            <w:r w:rsidRPr="00CA5FF3">
              <w:rPr>
                <w:b w:val="0"/>
                <w:bCs w:val="0"/>
                <w:sz w:val="20"/>
                <w:szCs w:val="20"/>
              </w:rPr>
              <w:t xml:space="preserve">-respiratory systems; behavior of each system in relation to exercise; determination of normal and </w:t>
            </w:r>
            <w:r w:rsidRPr="00CA5FF3">
              <w:rPr>
                <w:b w:val="0"/>
                <w:bCs w:val="0"/>
                <w:sz w:val="20"/>
                <w:szCs w:val="20"/>
              </w:rPr>
              <w:lastRenderedPageBreak/>
              <w:t>abnormal physical responses to exercise.</w:t>
            </w:r>
          </w:p>
        </w:tc>
        <w:tc>
          <w:tcPr>
            <w:tcW w:w="1766" w:type="dxa"/>
          </w:tcPr>
          <w:p w14:paraId="6BE7E93B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3AEB609D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72E63B54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057EEC9F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714840D6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7BEC50F8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4BFE55BF" w14:textId="77777777" w:rsidTr="00F0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5D89521C" w14:textId="77777777" w:rsidR="00C9077E" w:rsidRPr="00CA5FF3" w:rsidRDefault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Human Anatomy and Physiology – 8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706F96F3" w14:textId="212D2FA3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Some institutions offer human anatomy and physiology with labs as a combined course thus two semesters are required; other institutions offer human anatomy and human physiology as separate courses, thus both courses and in which both are required as well as labs.</w:t>
            </w:r>
          </w:p>
        </w:tc>
        <w:tc>
          <w:tcPr>
            <w:tcW w:w="1766" w:type="dxa"/>
          </w:tcPr>
          <w:p w14:paraId="48F94E62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1F40D421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1516B741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2380F41C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25219231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13F2283D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3655707D" w14:textId="77777777" w:rsidTr="00F03E1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06CFEA09" w14:textId="7C27B874" w:rsidR="00C9077E" w:rsidRPr="00CA5FF3" w:rsidRDefault="00C9077E" w:rsidP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Medical Terminology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23F0A62C" w14:textId="71521915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In-depth introduction to medical terminology, with a focus on body systems, medical specialties and medical communication.</w:t>
            </w:r>
          </w:p>
        </w:tc>
        <w:tc>
          <w:tcPr>
            <w:tcW w:w="1766" w:type="dxa"/>
          </w:tcPr>
          <w:p w14:paraId="458774B6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78954C58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129ED132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71CC1D23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3E86CDD6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549369FA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5A747806" w14:textId="77777777" w:rsidTr="00F0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2D252E4" w14:textId="77777777" w:rsidR="00C9077E" w:rsidRPr="00CA5FF3" w:rsidRDefault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Nutrition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06C94EFE" w14:textId="7BB2BB8F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Principles of nutrition and their application in promoting health; guidelines for assessing nutritional status; emphasis on the adult</w:t>
            </w:r>
            <w:r w:rsidRPr="00CA5FF3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766" w:type="dxa"/>
          </w:tcPr>
          <w:p w14:paraId="4B32D5CA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78407521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5BDA6F85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65F516F5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067EA673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43C43D67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52DB7F1E" w14:textId="77777777" w:rsidTr="00F03E1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1AF8558E" w14:textId="5FDACD8C" w:rsidR="00C9077E" w:rsidRPr="00CA5FF3" w:rsidRDefault="00C9077E" w:rsidP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Physics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412D75B1" w14:textId="43F6E9D9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No lab required; May have been taken as a general physics course, physics for science majors, honors-level physics courses.</w:t>
            </w:r>
          </w:p>
        </w:tc>
        <w:tc>
          <w:tcPr>
            <w:tcW w:w="1766" w:type="dxa"/>
          </w:tcPr>
          <w:p w14:paraId="50B053E7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178F9CA9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7B79CDC4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0AD7D842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15901FCA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55204A9E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7565BC69" w14:textId="77777777" w:rsidTr="00F0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67683242" w14:textId="77777777" w:rsidR="00CA5FF3" w:rsidRDefault="00C9077E">
            <w:pPr>
              <w:rPr>
                <w:b w:val="0"/>
                <w:bCs w:val="0"/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Psychology (General)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 </w:t>
            </w:r>
          </w:p>
          <w:p w14:paraId="30248BC7" w14:textId="408C74C3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>Understanding, prediction and control of human behavior. May have been taken as a general psychology course, or honors-level psychology course.</w:t>
            </w:r>
          </w:p>
        </w:tc>
        <w:tc>
          <w:tcPr>
            <w:tcW w:w="1766" w:type="dxa"/>
          </w:tcPr>
          <w:p w14:paraId="0DD0A406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18312E8F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31D3D627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26CB6478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63DA2250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42634548" w14:textId="77777777" w:rsidR="00C9077E" w:rsidRPr="00B22ED7" w:rsidRDefault="00C90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CA5FF3" w:rsidRPr="00B22ED7" w14:paraId="7296408C" w14:textId="77777777" w:rsidTr="00F03E1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14:paraId="4213DFFD" w14:textId="345D7EE8" w:rsidR="00C9077E" w:rsidRPr="00CA5FF3" w:rsidRDefault="00C9077E" w:rsidP="00C9077E">
            <w:pPr>
              <w:rPr>
                <w:sz w:val="22"/>
                <w:szCs w:val="22"/>
                <w:u w:val="single"/>
              </w:rPr>
            </w:pPr>
            <w:r w:rsidRPr="00CA5FF3">
              <w:rPr>
                <w:sz w:val="22"/>
                <w:szCs w:val="22"/>
                <w:u w:val="single"/>
              </w:rPr>
              <w:t xml:space="preserve">Statistics – 3 </w:t>
            </w:r>
            <w:proofErr w:type="spellStart"/>
            <w:r w:rsidRPr="00CA5FF3">
              <w:rPr>
                <w:sz w:val="22"/>
                <w:szCs w:val="22"/>
                <w:u w:val="single"/>
              </w:rPr>
              <w:t>cr</w:t>
            </w:r>
            <w:proofErr w:type="spellEnd"/>
            <w:r w:rsidRPr="00CA5FF3">
              <w:rPr>
                <w:sz w:val="22"/>
                <w:szCs w:val="22"/>
                <w:u w:val="single"/>
              </w:rPr>
              <w:t xml:space="preserve"> hr.</w:t>
            </w:r>
          </w:p>
          <w:p w14:paraId="49A87512" w14:textId="0F84CD59" w:rsidR="00C9077E" w:rsidRPr="00CA5FF3" w:rsidRDefault="00C9077E">
            <w:pPr>
              <w:rPr>
                <w:b w:val="0"/>
                <w:bCs w:val="0"/>
                <w:sz w:val="22"/>
                <w:szCs w:val="22"/>
              </w:rPr>
            </w:pPr>
            <w:r w:rsidRPr="00CA5FF3">
              <w:rPr>
                <w:b w:val="0"/>
                <w:bCs w:val="0"/>
                <w:sz w:val="20"/>
                <w:szCs w:val="20"/>
              </w:rPr>
              <w:t xml:space="preserve">Descriptive statistics; inferential statistical methods including confidence interval estimation and hypothesis testing for one and two population means and proportions; one-way ANOVA; simple linear </w:t>
            </w:r>
            <w:r w:rsidRPr="00CA5FF3">
              <w:rPr>
                <w:b w:val="0"/>
                <w:bCs w:val="0"/>
                <w:sz w:val="20"/>
                <w:szCs w:val="20"/>
              </w:rPr>
              <w:lastRenderedPageBreak/>
              <w:t>regression and correlation; analysis of categorical data.</w:t>
            </w:r>
          </w:p>
        </w:tc>
        <w:tc>
          <w:tcPr>
            <w:tcW w:w="1766" w:type="dxa"/>
          </w:tcPr>
          <w:p w14:paraId="4CDF7F28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55" w:type="dxa"/>
          </w:tcPr>
          <w:p w14:paraId="351E0C4E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5CCADFF4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8" w:type="dxa"/>
          </w:tcPr>
          <w:p w14:paraId="6DFE88C0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</w:tcPr>
          <w:p w14:paraId="58D12A48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</w:tcPr>
          <w:p w14:paraId="6B4FE1CC" w14:textId="77777777" w:rsidR="00C9077E" w:rsidRPr="00B22ED7" w:rsidRDefault="00C90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7E94E214" w14:textId="1DD8F18A" w:rsidR="004225A3" w:rsidRPr="00B22ED7" w:rsidRDefault="004225A3">
      <w:pPr>
        <w:rPr>
          <w:b/>
          <w:bCs/>
          <w:sz w:val="22"/>
          <w:szCs w:val="22"/>
        </w:rPr>
      </w:pPr>
    </w:p>
    <w:tbl>
      <w:tblPr>
        <w:tblStyle w:val="TableGrid"/>
        <w:tblW w:w="14760" w:type="dxa"/>
        <w:tblInd w:w="-95" w:type="dxa"/>
        <w:tblLook w:val="04A0" w:firstRow="1" w:lastRow="0" w:firstColumn="1" w:lastColumn="0" w:noHBand="0" w:noVBand="1"/>
      </w:tblPr>
      <w:tblGrid>
        <w:gridCol w:w="7380"/>
        <w:gridCol w:w="7380"/>
      </w:tblGrid>
      <w:tr w:rsidR="00AE097D" w14:paraId="04BC8392" w14:textId="77777777" w:rsidTr="00AE097D">
        <w:trPr>
          <w:trHeight w:val="1223"/>
        </w:trPr>
        <w:tc>
          <w:tcPr>
            <w:tcW w:w="7380" w:type="dxa"/>
            <w:vAlign w:val="center"/>
          </w:tcPr>
          <w:p w14:paraId="26704D94" w14:textId="66DFE8F1" w:rsidR="00AE097D" w:rsidRPr="00B22ED7" w:rsidRDefault="00AE097D" w:rsidP="00AE09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courses above have been reviewed by the athletic training program and are approved as indicated. Pre-requisite coursework COMPLETE.</w:t>
            </w:r>
          </w:p>
        </w:tc>
        <w:tc>
          <w:tcPr>
            <w:tcW w:w="7380" w:type="dxa"/>
            <w:vAlign w:val="center"/>
          </w:tcPr>
          <w:p w14:paraId="3D5CF704" w14:textId="0F4F0FDE" w:rsidR="00AE097D" w:rsidRPr="00B22ED7" w:rsidRDefault="00AE097D" w:rsidP="00AE09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courses above have been reviewed by the athletic training program and are approved as indicated. Pre-requisite coursework is INCOMPLETE.</w:t>
            </w:r>
          </w:p>
        </w:tc>
      </w:tr>
      <w:tr w:rsidR="00AE097D" w14:paraId="350262D1" w14:textId="77777777" w:rsidTr="00AE097D">
        <w:trPr>
          <w:trHeight w:val="1223"/>
        </w:trPr>
        <w:tc>
          <w:tcPr>
            <w:tcW w:w="7380" w:type="dxa"/>
            <w:vAlign w:val="center"/>
          </w:tcPr>
          <w:p w14:paraId="79077FE4" w14:textId="773879CB" w:rsidR="00AE097D" w:rsidRDefault="00AE097D" w:rsidP="00AE097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Remaining courses CURRENTLY IN PROGRESS.</w:t>
            </w:r>
            <w:r>
              <w:rPr>
                <w:b/>
                <w:bCs/>
                <w:sz w:val="22"/>
                <w:szCs w:val="22"/>
              </w:rPr>
              <w:br/>
              <w:t>_______________</w:t>
            </w:r>
            <w:r w:rsidRPr="00B22ED7">
              <w:rPr>
                <w:b/>
                <w:bCs/>
                <w:sz w:val="22"/>
                <w:szCs w:val="22"/>
              </w:rPr>
              <w:t>____________________</w:t>
            </w:r>
            <w:r>
              <w:rPr>
                <w:b/>
                <w:bCs/>
                <w:sz w:val="22"/>
                <w:szCs w:val="22"/>
              </w:rPr>
              <w:t>__________________</w:t>
            </w:r>
            <w:r w:rsidRPr="00B22ED7">
              <w:rPr>
                <w:b/>
                <w:bCs/>
                <w:sz w:val="22"/>
                <w:szCs w:val="22"/>
              </w:rPr>
              <w:t>__</w:t>
            </w:r>
            <w:r w:rsidRPr="00B22ED7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_______________</w:t>
            </w:r>
            <w:r w:rsidRPr="00B22ED7">
              <w:rPr>
                <w:b/>
                <w:bCs/>
                <w:sz w:val="22"/>
                <w:szCs w:val="22"/>
              </w:rPr>
              <w:t>___________________</w:t>
            </w:r>
            <w:r>
              <w:rPr>
                <w:b/>
                <w:bCs/>
                <w:sz w:val="22"/>
                <w:szCs w:val="22"/>
              </w:rPr>
              <w:t>__________________</w:t>
            </w:r>
            <w:r w:rsidRPr="00B22ED7">
              <w:rPr>
                <w:b/>
                <w:bCs/>
                <w:sz w:val="22"/>
                <w:szCs w:val="22"/>
              </w:rPr>
              <w:t>___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7380" w:type="dxa"/>
            <w:vAlign w:val="center"/>
          </w:tcPr>
          <w:p w14:paraId="605FA945" w14:textId="77777777" w:rsidR="00AE097D" w:rsidRDefault="00AE097D" w:rsidP="00AE097D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Remaining courses need to be taken in future semester(s).</w:t>
            </w:r>
          </w:p>
          <w:p w14:paraId="2FC245DD" w14:textId="3186CD09" w:rsidR="00AE097D" w:rsidRDefault="00AE097D" w:rsidP="00AE097D">
            <w:pPr>
              <w:pStyle w:val="ListParagrap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</w:t>
            </w:r>
            <w:r w:rsidRPr="00B22ED7">
              <w:rPr>
                <w:b/>
                <w:bCs/>
                <w:sz w:val="22"/>
                <w:szCs w:val="22"/>
              </w:rPr>
              <w:t>____________________</w:t>
            </w:r>
            <w:r>
              <w:rPr>
                <w:b/>
                <w:bCs/>
                <w:sz w:val="22"/>
                <w:szCs w:val="22"/>
              </w:rPr>
              <w:t>__________________</w:t>
            </w:r>
            <w:r w:rsidRPr="00B22ED7">
              <w:rPr>
                <w:b/>
                <w:bCs/>
                <w:sz w:val="22"/>
                <w:szCs w:val="22"/>
              </w:rPr>
              <w:t>__</w:t>
            </w:r>
            <w:r w:rsidRPr="00B22ED7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_______________</w:t>
            </w:r>
            <w:r w:rsidRPr="00B22ED7">
              <w:rPr>
                <w:b/>
                <w:bCs/>
                <w:sz w:val="22"/>
                <w:szCs w:val="22"/>
              </w:rPr>
              <w:t>___________________</w:t>
            </w:r>
            <w:r>
              <w:rPr>
                <w:b/>
                <w:bCs/>
                <w:sz w:val="22"/>
                <w:szCs w:val="22"/>
              </w:rPr>
              <w:t>__________________</w:t>
            </w:r>
            <w:r w:rsidRPr="00B22ED7">
              <w:rPr>
                <w:b/>
                <w:bCs/>
                <w:sz w:val="22"/>
                <w:szCs w:val="22"/>
              </w:rPr>
              <w:t>___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</w:tbl>
    <w:p w14:paraId="65A00C19" w14:textId="77777777" w:rsidR="004225A3" w:rsidRDefault="004225A3">
      <w:pPr>
        <w:rPr>
          <w:b/>
          <w:bCs/>
          <w:sz w:val="22"/>
          <w:szCs w:val="22"/>
        </w:rPr>
      </w:pPr>
    </w:p>
    <w:p w14:paraId="581D197E" w14:textId="77777777" w:rsidR="00B22ED7" w:rsidRDefault="00B22ED7">
      <w:pPr>
        <w:rPr>
          <w:b/>
          <w:bCs/>
          <w:sz w:val="22"/>
          <w:szCs w:val="22"/>
        </w:rPr>
      </w:pPr>
    </w:p>
    <w:p w14:paraId="01C37D97" w14:textId="76827523" w:rsidR="00B22ED7" w:rsidRPr="00B22ED7" w:rsidRDefault="00B22ED7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</w:t>
      </w:r>
      <w:r w:rsidR="00CA5FF3">
        <w:rPr>
          <w:b/>
          <w:bCs/>
          <w:sz w:val="22"/>
          <w:szCs w:val="22"/>
        </w:rPr>
        <w:t xml:space="preserve"> </w:t>
      </w:r>
      <w:r w:rsidR="00CA5FF3">
        <w:rPr>
          <w:b/>
          <w:bCs/>
          <w:sz w:val="22"/>
          <w:szCs w:val="22"/>
        </w:rPr>
        <w:tab/>
      </w:r>
      <w:r w:rsidR="00CA5FF3">
        <w:rPr>
          <w:b/>
          <w:bCs/>
          <w:sz w:val="22"/>
          <w:szCs w:val="22"/>
        </w:rPr>
        <w:tab/>
      </w:r>
      <w:r w:rsidR="00CA5FF3">
        <w:rPr>
          <w:b/>
          <w:bCs/>
          <w:sz w:val="22"/>
          <w:szCs w:val="22"/>
        </w:rPr>
        <w:tab/>
      </w:r>
      <w:r w:rsidR="00CA5FF3">
        <w:rPr>
          <w:b/>
          <w:bCs/>
          <w:sz w:val="22"/>
          <w:szCs w:val="22"/>
        </w:rPr>
        <w:tab/>
      </w:r>
      <w:r w:rsidR="00B4533B">
        <w:rPr>
          <w:b/>
          <w:bCs/>
          <w:sz w:val="22"/>
          <w:szCs w:val="22"/>
        </w:rPr>
        <w:tab/>
      </w:r>
      <w:r w:rsidR="00B4533B">
        <w:rPr>
          <w:b/>
          <w:bCs/>
          <w:sz w:val="22"/>
          <w:szCs w:val="22"/>
        </w:rPr>
        <w:tab/>
      </w:r>
      <w:r w:rsidR="00B4533B">
        <w:rPr>
          <w:b/>
          <w:bCs/>
          <w:sz w:val="22"/>
          <w:szCs w:val="22"/>
        </w:rPr>
        <w:tab/>
      </w:r>
      <w:r w:rsidR="00B4533B">
        <w:rPr>
          <w:b/>
          <w:bCs/>
          <w:sz w:val="22"/>
          <w:szCs w:val="22"/>
        </w:rPr>
        <w:tab/>
      </w:r>
      <w:r w:rsidR="00B4533B">
        <w:rPr>
          <w:b/>
          <w:bCs/>
          <w:sz w:val="22"/>
          <w:szCs w:val="22"/>
        </w:rPr>
        <w:tab/>
      </w:r>
      <w:r w:rsidR="00CA5FF3">
        <w:rPr>
          <w:b/>
          <w:bCs/>
          <w:sz w:val="22"/>
          <w:szCs w:val="22"/>
        </w:rPr>
        <w:t>____________________________</w:t>
      </w:r>
      <w:r>
        <w:rPr>
          <w:b/>
          <w:bCs/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>LSU Program Representative</w:t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 w:rsidR="00B4533B">
        <w:rPr>
          <w:b/>
          <w:bCs/>
          <w:i/>
          <w:iCs/>
          <w:sz w:val="22"/>
          <w:szCs w:val="22"/>
        </w:rPr>
        <w:tab/>
      </w:r>
      <w:r w:rsidR="00B4533B">
        <w:rPr>
          <w:b/>
          <w:bCs/>
          <w:i/>
          <w:iCs/>
          <w:sz w:val="22"/>
          <w:szCs w:val="22"/>
        </w:rPr>
        <w:tab/>
      </w:r>
      <w:r w:rsidR="00B4533B">
        <w:rPr>
          <w:b/>
          <w:bCs/>
          <w:i/>
          <w:iCs/>
          <w:sz w:val="22"/>
          <w:szCs w:val="22"/>
        </w:rPr>
        <w:tab/>
      </w:r>
      <w:r w:rsidR="00B4533B">
        <w:rPr>
          <w:b/>
          <w:bCs/>
          <w:i/>
          <w:iCs/>
          <w:sz w:val="22"/>
          <w:szCs w:val="22"/>
        </w:rPr>
        <w:tab/>
      </w:r>
      <w:r w:rsidR="00B4533B"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Date</w:t>
      </w:r>
    </w:p>
    <w:sectPr w:rsidR="00B22ED7" w:rsidRPr="00B22ED7" w:rsidSect="00B45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FA53" w14:textId="77777777" w:rsidR="00885AF4" w:rsidRDefault="00885AF4" w:rsidP="004225A3">
      <w:pPr>
        <w:spacing w:after="0" w:line="240" w:lineRule="auto"/>
      </w:pPr>
      <w:r>
        <w:separator/>
      </w:r>
    </w:p>
  </w:endnote>
  <w:endnote w:type="continuationSeparator" w:id="0">
    <w:p w14:paraId="620DCFED" w14:textId="77777777" w:rsidR="00885AF4" w:rsidRDefault="00885AF4" w:rsidP="0042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365E9" w14:textId="77777777" w:rsidR="00A16FD0" w:rsidRDefault="00A16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6B48" w14:textId="77777777" w:rsidR="00A16FD0" w:rsidRDefault="00A16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BD4F" w14:textId="77777777" w:rsidR="00A16FD0" w:rsidRDefault="00A16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B419" w14:textId="77777777" w:rsidR="00885AF4" w:rsidRDefault="00885AF4" w:rsidP="004225A3">
      <w:pPr>
        <w:spacing w:after="0" w:line="240" w:lineRule="auto"/>
      </w:pPr>
      <w:r>
        <w:separator/>
      </w:r>
    </w:p>
  </w:footnote>
  <w:footnote w:type="continuationSeparator" w:id="0">
    <w:p w14:paraId="7B955915" w14:textId="77777777" w:rsidR="00885AF4" w:rsidRDefault="00885AF4" w:rsidP="0042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91D5" w14:textId="4128E370" w:rsidR="00A16FD0" w:rsidRDefault="00AE097D">
    <w:pPr>
      <w:pStyle w:val="Header"/>
    </w:pPr>
    <w:r>
      <w:rPr>
        <w:noProof/>
      </w:rPr>
      <w:pict w14:anchorId="58AA21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36063" o:spid="_x0000_s1027" type="#_x0000_t75" alt="" style="position:absolute;margin-left:0;margin-top:0;width:540pt;height:54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g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6447" w14:textId="4A143CDC" w:rsidR="004225A3" w:rsidRDefault="00AE097D" w:rsidP="004225A3">
    <w:pPr>
      <w:pStyle w:val="Header"/>
      <w:jc w:val="center"/>
    </w:pPr>
    <w:r>
      <w:rPr>
        <w:noProof/>
      </w:rPr>
      <w:pict w14:anchorId="056FA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36064" o:spid="_x0000_s1026" type="#_x0000_t75" alt="" style="position:absolute;left:0;text-align:left;margin-left:0;margin-top:0;width:540pt;height:54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ger" gain="19661f" blacklevel="22938f"/>
          <w10:wrap anchorx="margin" anchory="margin"/>
        </v:shape>
      </w:pict>
    </w:r>
    <w:r w:rsidR="004225A3">
      <w:t>Louisiana State University Transfer Course Approval Form</w:t>
    </w:r>
  </w:p>
  <w:p w14:paraId="3A9477C2" w14:textId="77777777" w:rsidR="00C9077E" w:rsidRDefault="00C9077E" w:rsidP="004225A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3F6A" w14:textId="198BA7DD" w:rsidR="00A16FD0" w:rsidRDefault="00AE097D">
    <w:pPr>
      <w:pStyle w:val="Header"/>
    </w:pPr>
    <w:r>
      <w:rPr>
        <w:noProof/>
      </w:rPr>
      <w:pict w14:anchorId="1DB39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36062" o:spid="_x0000_s1025" type="#_x0000_t75" alt="" style="position:absolute;margin-left:0;margin-top:0;width:540pt;height:54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g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554DE"/>
    <w:multiLevelType w:val="hybridMultilevel"/>
    <w:tmpl w:val="8E54AB2C"/>
    <w:lvl w:ilvl="0" w:tplc="99E0C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3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A3"/>
    <w:rsid w:val="00081251"/>
    <w:rsid w:val="00184606"/>
    <w:rsid w:val="00274365"/>
    <w:rsid w:val="004225A3"/>
    <w:rsid w:val="00551A7D"/>
    <w:rsid w:val="006400C5"/>
    <w:rsid w:val="00681157"/>
    <w:rsid w:val="00885AF4"/>
    <w:rsid w:val="008E6123"/>
    <w:rsid w:val="00A16FD0"/>
    <w:rsid w:val="00AE097D"/>
    <w:rsid w:val="00B22ED7"/>
    <w:rsid w:val="00B4533B"/>
    <w:rsid w:val="00C57D82"/>
    <w:rsid w:val="00C9077E"/>
    <w:rsid w:val="00CA5FF3"/>
    <w:rsid w:val="00CF4B7E"/>
    <w:rsid w:val="00D81FDD"/>
    <w:rsid w:val="00DB7768"/>
    <w:rsid w:val="00F03E15"/>
    <w:rsid w:val="00F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247B7"/>
  <w15:chartTrackingRefBased/>
  <w15:docId w15:val="{B055CD62-8A33-42E1-8387-6B01870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5A3"/>
  </w:style>
  <w:style w:type="paragraph" w:styleId="Footer">
    <w:name w:val="footer"/>
    <w:basedOn w:val="Normal"/>
    <w:link w:val="FooterChar"/>
    <w:uiPriority w:val="99"/>
    <w:unhideWhenUsed/>
    <w:rsid w:val="00422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5A3"/>
  </w:style>
  <w:style w:type="table" w:styleId="ListTable3">
    <w:name w:val="List Table 3"/>
    <w:basedOn w:val="TableNormal"/>
    <w:uiPriority w:val="48"/>
    <w:rsid w:val="00C9077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2732</Characters>
  <Application>Microsoft Office Word</Application>
  <DocSecurity>0</DocSecurity>
  <Lines>195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J Cunha</dc:creator>
  <cp:keywords/>
  <dc:description/>
  <cp:lastModifiedBy>Vickie King</cp:lastModifiedBy>
  <cp:revision>3</cp:revision>
  <dcterms:created xsi:type="dcterms:W3CDTF">2024-08-14T20:38:00Z</dcterms:created>
  <dcterms:modified xsi:type="dcterms:W3CDTF">2024-08-14T20:42:00Z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0805116854aeafec730a33dc10bae7a491d55e1b435002977ec8599a7ee1268c</vt:lpwstr>
  </property>
</Properties>
</file>